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360" w:lineRule="atLeast"/>
        <w:ind w:firstLine="660" w:firstLineChars="150"/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color w:val="000000"/>
          <w:sz w:val="44"/>
          <w:szCs w:val="44"/>
        </w:rPr>
        <w:t>年度环保工作总结报告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保部2020年全年污染物排放达标，未发生超标排放，没有因环保问题受到任何处罚。在2020年资源综合利用即征即退财政项目中，公司减免税款约511万元。2020年全年排污税缴纳约38万元，相比2019年减少约45万元。《环境突发事件应急预案》2020版由本部门编制，节约成本约10万元。《环境标准化和环境信用等级评价》2020版由本部门编制，节约成本约4万元。环保部为公司的环保工作尽最大的努力，能为公司节约成本是我们一直努力的方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严格执行新的环境保护法的实施，公司积极参加省、市、县环保局举办的培训学习，多次召开会议安排、根据实施的重要性，执行过程中存在主要问题的整改，监督检查的要求。各项污染物排放达到新环境保护法的标准，遵纪守法，使新环境保护法顺利实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通过对环境保护工作不足之处的整改，加大环保投资的力度，严格执行环境保护的各项管理制度，各项污染物排放基本得到了有效的控制，排污治理设施正常运行。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年年度污染物排放浓度为：NO</w:t>
      </w:r>
      <w:r>
        <w:rPr>
          <w:rFonts w:hint="eastAsia" w:ascii="仿宋" w:hAnsi="仿宋" w:eastAsia="仿宋"/>
          <w:sz w:val="32"/>
          <w:szCs w:val="32"/>
          <w:vertAlign w:val="subscript"/>
        </w:rPr>
        <w:t>X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238.1</w:t>
      </w:r>
      <w:r>
        <w:rPr>
          <w:rFonts w:hint="eastAsia" w:ascii="仿宋" w:hAnsi="仿宋" w:eastAsia="仿宋"/>
          <w:sz w:val="32"/>
          <w:szCs w:val="32"/>
        </w:rPr>
        <w:t>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，总排放量为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477.9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喷射20%的氨水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1192</w:t>
      </w:r>
      <w:r>
        <w:rPr>
          <w:rFonts w:hint="eastAsia" w:ascii="仿宋" w:hAnsi="仿宋" w:eastAsia="仿宋"/>
          <w:sz w:val="32"/>
          <w:szCs w:val="32"/>
        </w:rPr>
        <w:t>吨，脱硝率达60%，排放低于400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的标准要求；烟尘排放为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 xml:space="preserve">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，总排放量为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61.95</w:t>
      </w:r>
      <w:r>
        <w:rPr>
          <w:rFonts w:hint="eastAsia" w:ascii="仿宋" w:hAnsi="仿宋" w:eastAsia="仿宋"/>
          <w:sz w:val="32"/>
          <w:szCs w:val="32"/>
        </w:rPr>
        <w:t>吨，排放低于30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的标准要求；SO</w:t>
      </w:r>
      <w:r>
        <w:rPr>
          <w:rFonts w:hint="eastAsia" w:ascii="仿宋" w:hAnsi="仿宋" w:eastAsia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sz w:val="32"/>
          <w:szCs w:val="32"/>
        </w:rPr>
        <w:t>排放浓度为26.17mg/m</w:t>
      </w:r>
      <w:r>
        <w:rPr>
          <w:rFonts w:hint="eastAsia"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，总排放量为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62.1</w:t>
      </w:r>
      <w:r>
        <w:rPr>
          <w:rFonts w:hint="eastAsia" w:ascii="仿宋" w:hAnsi="仿宋" w:eastAsia="仿宋"/>
          <w:sz w:val="32"/>
          <w:szCs w:val="32"/>
        </w:rPr>
        <w:t>吨，排放低于国家标准200 mg/m</w:t>
      </w:r>
      <w:r>
        <w:rPr>
          <w:rFonts w:hint="eastAsia"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标准要求。</w:t>
      </w:r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甘肃三易水泥有限责任公司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环保部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年1月6日</w:t>
      </w:r>
    </w:p>
    <w:sectPr>
      <w:pgSz w:w="11906" w:h="16838"/>
      <w:pgMar w:top="851" w:right="1531" w:bottom="2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6"/>
    <w:rsid w:val="00071D2C"/>
    <w:rsid w:val="00080E63"/>
    <w:rsid w:val="00141C92"/>
    <w:rsid w:val="00151AF4"/>
    <w:rsid w:val="001B502E"/>
    <w:rsid w:val="001E216E"/>
    <w:rsid w:val="001E3671"/>
    <w:rsid w:val="001F1C32"/>
    <w:rsid w:val="00291BBA"/>
    <w:rsid w:val="002A18BF"/>
    <w:rsid w:val="002B4474"/>
    <w:rsid w:val="002D3F96"/>
    <w:rsid w:val="00311EE6"/>
    <w:rsid w:val="003902BA"/>
    <w:rsid w:val="003B178B"/>
    <w:rsid w:val="004D7C89"/>
    <w:rsid w:val="005A709D"/>
    <w:rsid w:val="006344AD"/>
    <w:rsid w:val="006F6A9F"/>
    <w:rsid w:val="007A67F3"/>
    <w:rsid w:val="00827861"/>
    <w:rsid w:val="00874A75"/>
    <w:rsid w:val="00941205"/>
    <w:rsid w:val="00950E33"/>
    <w:rsid w:val="009771B6"/>
    <w:rsid w:val="00A15AA9"/>
    <w:rsid w:val="00AE75FD"/>
    <w:rsid w:val="00BC7D7D"/>
    <w:rsid w:val="00C33E4F"/>
    <w:rsid w:val="00C56D9A"/>
    <w:rsid w:val="00C63AD8"/>
    <w:rsid w:val="00CE2543"/>
    <w:rsid w:val="00D14229"/>
    <w:rsid w:val="00D30664"/>
    <w:rsid w:val="00D34C38"/>
    <w:rsid w:val="00D5290A"/>
    <w:rsid w:val="00D65051"/>
    <w:rsid w:val="00DC4AFF"/>
    <w:rsid w:val="00DC585C"/>
    <w:rsid w:val="00DD2A64"/>
    <w:rsid w:val="00DE12D3"/>
    <w:rsid w:val="00E675D0"/>
    <w:rsid w:val="00F90B42"/>
    <w:rsid w:val="00F9741D"/>
    <w:rsid w:val="00FE268C"/>
    <w:rsid w:val="06BC2DF9"/>
    <w:rsid w:val="22431804"/>
    <w:rsid w:val="39244247"/>
    <w:rsid w:val="4019615B"/>
    <w:rsid w:val="54A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983</Characters>
  <Lines>8</Lines>
  <Paragraphs>2</Paragraphs>
  <TotalTime>2526</TotalTime>
  <ScaleCrop>false</ScaleCrop>
  <LinksUpToDate>false</LinksUpToDate>
  <CharactersWithSpaces>1153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2018-06-04T06:56:00Z</dcterms:created>
  <dc:creator>Windows 用户</dc:creator>
  <cp:lastModifiedBy>崇真</cp:lastModifiedBy>
  <cp:lastPrinted>2021-05-13T00:57:56Z</cp:lastPrinted>
  <dcterms:modified xsi:type="dcterms:W3CDTF">2021-05-13T00:57:59Z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FC72145B20D4483683739CED1B2C325D</vt:lpwstr>
  </property>
</Properties>
</file>